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646" w:rsidRDefault="00601646" w:rsidP="00BA7CDB">
      <w:pPr>
        <w:jc w:val="right"/>
        <w:rPr>
          <w:bCs/>
        </w:rPr>
      </w:pPr>
    </w:p>
    <w:p w:rsidR="00601646" w:rsidRDefault="00601646" w:rsidP="00BA7CDB">
      <w:pPr>
        <w:jc w:val="right"/>
        <w:rPr>
          <w:bCs/>
        </w:rPr>
      </w:pPr>
    </w:p>
    <w:p w:rsidR="005D0F4A" w:rsidRPr="00A961C8" w:rsidRDefault="005D0F4A" w:rsidP="00BA7CDB">
      <w:pPr>
        <w:jc w:val="right"/>
        <w:rPr>
          <w:bCs/>
        </w:rPr>
      </w:pPr>
      <w:r w:rsidRPr="00A961C8">
        <w:rPr>
          <w:bCs/>
        </w:rPr>
        <w:t>Reg.No. ____________</w:t>
      </w:r>
    </w:p>
    <w:p w:rsidR="005D3355" w:rsidRPr="00E824B7" w:rsidRDefault="00862CD5" w:rsidP="005D3355">
      <w:pPr>
        <w:jc w:val="center"/>
        <w:rPr>
          <w:rFonts w:ascii="Arial" w:hAnsi="Arial" w:cs="Arial"/>
          <w:bCs/>
        </w:rPr>
      </w:pPr>
      <w:r>
        <w:rPr>
          <w:rFonts w:ascii="Arial" w:hAnsi="Arial" w:cs="Arial"/>
          <w:noProof/>
        </w:rPr>
        <w:drawing>
          <wp:inline distT="0" distB="0" distL="0" distR="0">
            <wp:extent cx="2343150" cy="762000"/>
            <wp:effectExtent l="0" t="0" r="0"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BA7CDB">
        <w:rPr>
          <w:b/>
          <w:sz w:val="28"/>
          <w:szCs w:val="28"/>
        </w:rPr>
        <w:t>Nov</w:t>
      </w:r>
      <w:r w:rsidR="00300AC7">
        <w:rPr>
          <w:b/>
          <w:sz w:val="28"/>
          <w:szCs w:val="28"/>
        </w:rPr>
        <w:t xml:space="preserve"> </w:t>
      </w:r>
      <w:r w:rsidR="00A961C8">
        <w:rPr>
          <w:b/>
          <w:sz w:val="28"/>
          <w:szCs w:val="28"/>
        </w:rPr>
        <w:t xml:space="preserve">/ </w:t>
      </w:r>
      <w:r w:rsidR="00BA7CDB">
        <w:rPr>
          <w:b/>
          <w:sz w:val="28"/>
          <w:szCs w:val="28"/>
        </w:rPr>
        <w:t>Dec –</w:t>
      </w:r>
      <w:r w:rsidR="00A961C8">
        <w:rPr>
          <w:b/>
          <w:sz w:val="28"/>
          <w:szCs w:val="28"/>
        </w:rPr>
        <w:t xml:space="preserve"> </w:t>
      </w:r>
      <w:r w:rsidR="0081627E">
        <w:rPr>
          <w:b/>
          <w:sz w:val="28"/>
          <w:szCs w:val="28"/>
        </w:rPr>
        <w:t>201</w:t>
      </w:r>
      <w:r w:rsidR="00300AC7">
        <w:rPr>
          <w:b/>
          <w:sz w:val="28"/>
          <w:szCs w:val="28"/>
        </w:rPr>
        <w:t>9</w:t>
      </w:r>
      <w:r w:rsidR="00BA7CDB">
        <w:rPr>
          <w:b/>
          <w:sz w:val="28"/>
          <w:szCs w:val="28"/>
        </w:rPr>
        <w:t xml:space="preserve"> </w:t>
      </w:r>
    </w:p>
    <w:p w:rsidR="006C737D" w:rsidRDefault="006C737D" w:rsidP="005527A4">
      <w:pPr>
        <w:jc w:val="center"/>
        <w:rPr>
          <w:b/>
          <w:sz w:val="28"/>
          <w:szCs w:val="28"/>
        </w:rPr>
      </w:pPr>
    </w:p>
    <w:tbl>
      <w:tblPr>
        <w:tblW w:w="10660" w:type="dxa"/>
        <w:tblBorders>
          <w:bottom w:val="single" w:sz="4" w:space="0" w:color="auto"/>
        </w:tblBorders>
        <w:tblLook w:val="01E0"/>
      </w:tblPr>
      <w:tblGrid>
        <w:gridCol w:w="1540"/>
        <w:gridCol w:w="6196"/>
        <w:gridCol w:w="1715"/>
        <w:gridCol w:w="1209"/>
      </w:tblGrid>
      <w:tr w:rsidR="005527A4" w:rsidRPr="00AA3F2E" w:rsidTr="00880FE9">
        <w:trPr>
          <w:trHeight w:val="345"/>
        </w:trPr>
        <w:tc>
          <w:tcPr>
            <w:tcW w:w="1540" w:type="dxa"/>
          </w:tcPr>
          <w:p w:rsidR="005527A4" w:rsidRPr="00882EA5" w:rsidRDefault="005527A4" w:rsidP="00875196">
            <w:pPr>
              <w:pStyle w:val="Title"/>
              <w:jc w:val="left"/>
              <w:rPr>
                <w:b/>
                <w:lang w:val="en-US" w:eastAsia="en-US"/>
              </w:rPr>
            </w:pPr>
            <w:r w:rsidRPr="00882EA5">
              <w:rPr>
                <w:b/>
                <w:lang w:val="en-US" w:eastAsia="en-US"/>
              </w:rPr>
              <w:t>Code           :</w:t>
            </w:r>
          </w:p>
        </w:tc>
        <w:tc>
          <w:tcPr>
            <w:tcW w:w="6196" w:type="dxa"/>
          </w:tcPr>
          <w:p w:rsidR="005527A4" w:rsidRPr="00882EA5" w:rsidRDefault="00BD4A24" w:rsidP="00880FE9">
            <w:pPr>
              <w:pStyle w:val="Title"/>
              <w:ind w:left="-100"/>
              <w:jc w:val="left"/>
              <w:rPr>
                <w:b/>
                <w:lang w:val="en-US" w:eastAsia="en-US"/>
              </w:rPr>
            </w:pPr>
            <w:r w:rsidRPr="00563CB9">
              <w:rPr>
                <w:b/>
              </w:rPr>
              <w:t>17CR2016</w:t>
            </w:r>
          </w:p>
        </w:tc>
        <w:tc>
          <w:tcPr>
            <w:tcW w:w="1715" w:type="dxa"/>
          </w:tcPr>
          <w:p w:rsidR="005527A4" w:rsidRPr="00882EA5" w:rsidRDefault="005527A4" w:rsidP="00875196">
            <w:pPr>
              <w:pStyle w:val="Title"/>
              <w:jc w:val="left"/>
              <w:rPr>
                <w:b/>
                <w:lang w:val="en-US" w:eastAsia="en-US"/>
              </w:rPr>
            </w:pPr>
            <w:r w:rsidRPr="00882EA5">
              <w:rPr>
                <w:b/>
                <w:lang w:val="en-US" w:eastAsia="en-US"/>
              </w:rPr>
              <w:t>Duration      :</w:t>
            </w:r>
          </w:p>
        </w:tc>
        <w:tc>
          <w:tcPr>
            <w:tcW w:w="1209" w:type="dxa"/>
          </w:tcPr>
          <w:p w:rsidR="005527A4" w:rsidRPr="00882EA5" w:rsidRDefault="005527A4" w:rsidP="00875196">
            <w:pPr>
              <w:pStyle w:val="Title"/>
              <w:jc w:val="left"/>
              <w:rPr>
                <w:b/>
                <w:lang w:val="en-US" w:eastAsia="en-US"/>
              </w:rPr>
            </w:pPr>
            <w:r w:rsidRPr="00882EA5">
              <w:rPr>
                <w:b/>
                <w:lang w:val="en-US" w:eastAsia="en-US"/>
              </w:rPr>
              <w:t>3hrs</w:t>
            </w:r>
          </w:p>
        </w:tc>
      </w:tr>
      <w:tr w:rsidR="005527A4" w:rsidRPr="00AA3F2E" w:rsidTr="00880FE9">
        <w:trPr>
          <w:trHeight w:val="364"/>
        </w:trPr>
        <w:tc>
          <w:tcPr>
            <w:tcW w:w="1540" w:type="dxa"/>
          </w:tcPr>
          <w:p w:rsidR="005527A4" w:rsidRPr="00882EA5" w:rsidRDefault="005527A4" w:rsidP="00875196">
            <w:pPr>
              <w:pStyle w:val="Title"/>
              <w:jc w:val="left"/>
              <w:rPr>
                <w:b/>
                <w:lang w:val="en-US" w:eastAsia="en-US"/>
              </w:rPr>
            </w:pPr>
            <w:r w:rsidRPr="00882EA5">
              <w:rPr>
                <w:b/>
                <w:lang w:val="en-US" w:eastAsia="en-US"/>
              </w:rPr>
              <w:t>Sub. Name :</w:t>
            </w:r>
          </w:p>
        </w:tc>
        <w:tc>
          <w:tcPr>
            <w:tcW w:w="6196" w:type="dxa"/>
          </w:tcPr>
          <w:p w:rsidR="005527A4" w:rsidRPr="00882EA5" w:rsidRDefault="00BD4A24" w:rsidP="00880FE9">
            <w:pPr>
              <w:pStyle w:val="Title"/>
              <w:ind w:left="-100"/>
              <w:jc w:val="left"/>
              <w:rPr>
                <w:b/>
                <w:lang w:val="en-US" w:eastAsia="en-US"/>
              </w:rPr>
            </w:pPr>
            <w:r w:rsidRPr="00563CB9">
              <w:rPr>
                <w:b/>
              </w:rPr>
              <w:t>INDIAN PENAL CODE AND INDIAN EVIDENCE ACT</w:t>
            </w:r>
          </w:p>
        </w:tc>
        <w:tc>
          <w:tcPr>
            <w:tcW w:w="1715" w:type="dxa"/>
          </w:tcPr>
          <w:p w:rsidR="005527A4" w:rsidRPr="00882EA5" w:rsidRDefault="005527A4" w:rsidP="00BA7CDB">
            <w:pPr>
              <w:pStyle w:val="Title"/>
              <w:jc w:val="left"/>
              <w:rPr>
                <w:b/>
                <w:lang w:val="en-US" w:eastAsia="en-US"/>
              </w:rPr>
            </w:pPr>
            <w:r w:rsidRPr="00882EA5">
              <w:rPr>
                <w:b/>
                <w:lang w:val="en-US" w:eastAsia="en-US"/>
              </w:rPr>
              <w:t xml:space="preserve">Max. </w:t>
            </w:r>
            <w:r w:rsidR="00BA7CDB">
              <w:rPr>
                <w:b/>
                <w:lang w:val="en-US" w:eastAsia="en-US"/>
              </w:rPr>
              <w:t>M</w:t>
            </w:r>
            <w:r w:rsidRPr="00882EA5">
              <w:rPr>
                <w:b/>
                <w:lang w:val="en-US" w:eastAsia="en-US"/>
              </w:rPr>
              <w:t>arks :</w:t>
            </w:r>
          </w:p>
        </w:tc>
        <w:tc>
          <w:tcPr>
            <w:tcW w:w="1209" w:type="dxa"/>
          </w:tcPr>
          <w:p w:rsidR="005527A4" w:rsidRPr="00882EA5" w:rsidRDefault="005527A4" w:rsidP="00880FE9">
            <w:pPr>
              <w:pStyle w:val="Title"/>
              <w:ind w:right="233"/>
              <w:jc w:val="left"/>
              <w:rPr>
                <w:b/>
                <w:lang w:val="en-US" w:eastAsia="en-US"/>
              </w:rPr>
            </w:pPr>
            <w:r w:rsidRPr="00882EA5">
              <w:rPr>
                <w:b/>
                <w:lang w:val="en-US" w:eastAsia="en-US"/>
              </w:rPr>
              <w:t>100</w:t>
            </w:r>
          </w:p>
        </w:tc>
      </w:tr>
    </w:tbl>
    <w:p w:rsidR="00BD4A24" w:rsidRDefault="00BD4A24" w:rsidP="00056909">
      <w:pPr>
        <w:ind w:left="720"/>
        <w:jc w:val="center"/>
        <w:rPr>
          <w:b/>
          <w:u w:val="single"/>
        </w:rPr>
      </w:pPr>
    </w:p>
    <w:p w:rsidR="00056909" w:rsidRDefault="00056909" w:rsidP="00056909">
      <w:pPr>
        <w:ind w:left="720"/>
        <w:jc w:val="center"/>
        <w:rPr>
          <w:b/>
          <w:u w:val="single"/>
        </w:rPr>
      </w:pPr>
      <w:r w:rsidRPr="004C0F5A">
        <w:rPr>
          <w:b/>
          <w:u w:val="single"/>
        </w:rPr>
        <w:t>ANSWER ALL QUESTIONS</w:t>
      </w:r>
      <w:r>
        <w:rPr>
          <w:b/>
          <w:u w:val="single"/>
        </w:rPr>
        <w:t xml:space="preserve"> (5 x 20 = 100 Marks)</w:t>
      </w:r>
    </w:p>
    <w:p w:rsidR="00056909" w:rsidRDefault="00056909" w:rsidP="00056909">
      <w:pPr>
        <w:ind w:left="720"/>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D604DC" w:rsidRPr="00557352" w:rsidTr="00601646">
        <w:trPr>
          <w:trHeight w:val="288"/>
        </w:trPr>
        <w:tc>
          <w:tcPr>
            <w:tcW w:w="810" w:type="dxa"/>
            <w:shd w:val="clear" w:color="auto" w:fill="auto"/>
            <w:vAlign w:val="center"/>
          </w:tcPr>
          <w:p w:rsidR="008C7BA2" w:rsidRPr="00557352" w:rsidRDefault="008C7BA2" w:rsidP="00B941C1">
            <w:pPr>
              <w:jc w:val="center"/>
              <w:rPr>
                <w:b/>
              </w:rPr>
            </w:pPr>
            <w:r w:rsidRPr="00557352">
              <w:rPr>
                <w:b/>
              </w:rPr>
              <w:t>Q. No.</w:t>
            </w:r>
          </w:p>
        </w:tc>
        <w:tc>
          <w:tcPr>
            <w:tcW w:w="840" w:type="dxa"/>
            <w:shd w:val="clear" w:color="auto" w:fill="auto"/>
            <w:vAlign w:val="center"/>
          </w:tcPr>
          <w:p w:rsidR="008C7BA2" w:rsidRPr="00557352" w:rsidRDefault="008C7BA2" w:rsidP="00B941C1">
            <w:pPr>
              <w:jc w:val="center"/>
              <w:rPr>
                <w:b/>
              </w:rPr>
            </w:pPr>
            <w:r w:rsidRPr="00557352">
              <w:rPr>
                <w:b/>
              </w:rPr>
              <w:t>Sub Div.</w:t>
            </w:r>
          </w:p>
        </w:tc>
        <w:tc>
          <w:tcPr>
            <w:tcW w:w="6810" w:type="dxa"/>
            <w:shd w:val="clear" w:color="auto" w:fill="auto"/>
          </w:tcPr>
          <w:p w:rsidR="008C7BA2" w:rsidRPr="00557352" w:rsidRDefault="008C7BA2" w:rsidP="00A761F4">
            <w:pPr>
              <w:jc w:val="center"/>
              <w:rPr>
                <w:b/>
              </w:rPr>
            </w:pPr>
            <w:r w:rsidRPr="00557352">
              <w:rPr>
                <w:b/>
              </w:rPr>
              <w:t>Questions</w:t>
            </w:r>
          </w:p>
        </w:tc>
        <w:tc>
          <w:tcPr>
            <w:tcW w:w="1170" w:type="dxa"/>
            <w:shd w:val="clear" w:color="auto" w:fill="auto"/>
            <w:vAlign w:val="center"/>
          </w:tcPr>
          <w:p w:rsidR="008C7BA2" w:rsidRPr="00557352" w:rsidRDefault="008C7BA2" w:rsidP="0037207D">
            <w:pPr>
              <w:jc w:val="center"/>
              <w:rPr>
                <w:b/>
              </w:rPr>
            </w:pPr>
            <w:r w:rsidRPr="00557352">
              <w:rPr>
                <w:b/>
              </w:rPr>
              <w:t>Course</w:t>
            </w:r>
          </w:p>
          <w:p w:rsidR="008C7BA2" w:rsidRPr="00557352" w:rsidRDefault="008C7BA2" w:rsidP="0037207D">
            <w:pPr>
              <w:jc w:val="center"/>
              <w:rPr>
                <w:b/>
              </w:rPr>
            </w:pPr>
            <w:r w:rsidRPr="00557352">
              <w:rPr>
                <w:b/>
              </w:rPr>
              <w:t>Outcome</w:t>
            </w:r>
          </w:p>
        </w:tc>
        <w:tc>
          <w:tcPr>
            <w:tcW w:w="950" w:type="dxa"/>
            <w:shd w:val="clear" w:color="auto" w:fill="auto"/>
            <w:vAlign w:val="center"/>
          </w:tcPr>
          <w:p w:rsidR="008C7BA2" w:rsidRPr="00557352" w:rsidRDefault="008C7BA2" w:rsidP="0037207D">
            <w:pPr>
              <w:jc w:val="center"/>
              <w:rPr>
                <w:b/>
              </w:rPr>
            </w:pPr>
            <w:r w:rsidRPr="00557352">
              <w:rPr>
                <w:b/>
              </w:rPr>
              <w:t>Marks</w:t>
            </w:r>
          </w:p>
        </w:tc>
      </w:tr>
      <w:tr w:rsidR="00D604DC" w:rsidRPr="00557352" w:rsidTr="00601646">
        <w:trPr>
          <w:trHeight w:val="288"/>
        </w:trPr>
        <w:tc>
          <w:tcPr>
            <w:tcW w:w="810" w:type="dxa"/>
            <w:shd w:val="clear" w:color="auto" w:fill="auto"/>
          </w:tcPr>
          <w:p w:rsidR="008C7BA2" w:rsidRPr="00557352" w:rsidRDefault="008C7BA2" w:rsidP="00056909">
            <w:pPr>
              <w:jc w:val="center"/>
            </w:pPr>
            <w:r w:rsidRPr="00557352">
              <w:t>1.</w:t>
            </w:r>
          </w:p>
        </w:tc>
        <w:tc>
          <w:tcPr>
            <w:tcW w:w="840" w:type="dxa"/>
            <w:shd w:val="clear" w:color="auto" w:fill="auto"/>
          </w:tcPr>
          <w:p w:rsidR="008C7BA2" w:rsidRPr="00557352" w:rsidRDefault="008C7BA2" w:rsidP="001442B0">
            <w:pPr>
              <w:jc w:val="center"/>
            </w:pPr>
          </w:p>
        </w:tc>
        <w:tc>
          <w:tcPr>
            <w:tcW w:w="6810" w:type="dxa"/>
            <w:shd w:val="clear" w:color="auto" w:fill="auto"/>
          </w:tcPr>
          <w:p w:rsidR="00CE3E44" w:rsidRPr="00557352" w:rsidRDefault="00CE3E44" w:rsidP="00601646">
            <w:pPr>
              <w:spacing w:line="276" w:lineRule="auto"/>
              <w:jc w:val="both"/>
              <w:rPr>
                <w:rFonts w:cs="Calibri"/>
              </w:rPr>
            </w:pPr>
            <w:r w:rsidRPr="00557352">
              <w:rPr>
                <w:rFonts w:cs="Calibri"/>
              </w:rPr>
              <w:t>Define the following term as per I</w:t>
            </w:r>
            <w:r w:rsidR="00D925C7" w:rsidRPr="00557352">
              <w:rPr>
                <w:rFonts w:cs="Calibri"/>
              </w:rPr>
              <w:t xml:space="preserve">ndian </w:t>
            </w:r>
            <w:r w:rsidRPr="00557352">
              <w:rPr>
                <w:rFonts w:cs="Calibri"/>
              </w:rPr>
              <w:t>P</w:t>
            </w:r>
            <w:r w:rsidR="00D925C7" w:rsidRPr="00557352">
              <w:rPr>
                <w:rFonts w:cs="Calibri"/>
              </w:rPr>
              <w:t xml:space="preserve">enal </w:t>
            </w:r>
            <w:r w:rsidRPr="00557352">
              <w:rPr>
                <w:rFonts w:cs="Calibri"/>
              </w:rPr>
              <w:t>C</w:t>
            </w:r>
            <w:r w:rsidR="00D925C7" w:rsidRPr="00557352">
              <w:rPr>
                <w:rFonts w:cs="Calibri"/>
              </w:rPr>
              <w:t>ode</w:t>
            </w:r>
            <w:r w:rsidRPr="00557352">
              <w:rPr>
                <w:rFonts w:cs="Calibri"/>
              </w:rPr>
              <w:t xml:space="preserve"> definitions</w:t>
            </w:r>
            <w:r w:rsidR="00240A80">
              <w:rPr>
                <w:rFonts w:cs="Calibri"/>
              </w:rPr>
              <w:t>.</w:t>
            </w:r>
          </w:p>
          <w:p w:rsidR="00CE3E44" w:rsidRPr="00557352" w:rsidRDefault="00CE3E44" w:rsidP="00601646">
            <w:pPr>
              <w:numPr>
                <w:ilvl w:val="0"/>
                <w:numId w:val="10"/>
              </w:numPr>
              <w:spacing w:line="276" w:lineRule="auto"/>
              <w:jc w:val="both"/>
              <w:rPr>
                <w:rFonts w:cs="Calibri"/>
              </w:rPr>
            </w:pPr>
            <w:r w:rsidRPr="00557352">
              <w:rPr>
                <w:rFonts w:cs="Calibri"/>
              </w:rPr>
              <w:t>Effect caused partly by act and partly by omission</w:t>
            </w:r>
          </w:p>
          <w:p w:rsidR="00CE3E44" w:rsidRPr="00557352" w:rsidRDefault="00CE3E44" w:rsidP="00601646">
            <w:pPr>
              <w:numPr>
                <w:ilvl w:val="0"/>
                <w:numId w:val="10"/>
              </w:numPr>
              <w:spacing w:line="276" w:lineRule="auto"/>
              <w:jc w:val="both"/>
              <w:rPr>
                <w:rFonts w:cs="Calibri"/>
              </w:rPr>
            </w:pPr>
            <w:r w:rsidRPr="00557352">
              <w:rPr>
                <w:rFonts w:cs="Calibri"/>
              </w:rPr>
              <w:t>Counterfeit</w:t>
            </w:r>
          </w:p>
          <w:p w:rsidR="00CE3E44" w:rsidRPr="00557352" w:rsidRDefault="00CE3E44" w:rsidP="00601646">
            <w:pPr>
              <w:numPr>
                <w:ilvl w:val="0"/>
                <w:numId w:val="10"/>
              </w:numPr>
              <w:spacing w:line="276" w:lineRule="auto"/>
              <w:jc w:val="both"/>
            </w:pPr>
            <w:r w:rsidRPr="00557352">
              <w:rPr>
                <w:rFonts w:cs="Calibri"/>
              </w:rPr>
              <w:t>Moveable Property</w:t>
            </w:r>
          </w:p>
          <w:p w:rsidR="008C7BA2" w:rsidRPr="00557352" w:rsidRDefault="00CE3E44" w:rsidP="00601646">
            <w:pPr>
              <w:numPr>
                <w:ilvl w:val="0"/>
                <w:numId w:val="10"/>
              </w:numPr>
              <w:spacing w:line="276" w:lineRule="auto"/>
              <w:jc w:val="both"/>
            </w:pPr>
            <w:r w:rsidRPr="00557352">
              <w:rPr>
                <w:rFonts w:cs="Calibri"/>
              </w:rPr>
              <w:t>Servant of Government</w:t>
            </w:r>
          </w:p>
          <w:p w:rsidR="00CE3E44" w:rsidRPr="00557352" w:rsidRDefault="00CE3E44" w:rsidP="00601646">
            <w:pPr>
              <w:numPr>
                <w:ilvl w:val="0"/>
                <w:numId w:val="10"/>
              </w:numPr>
              <w:spacing w:line="276" w:lineRule="auto"/>
              <w:jc w:val="both"/>
            </w:pPr>
            <w:r w:rsidRPr="00557352">
              <w:rPr>
                <w:rFonts w:cs="Calibri"/>
              </w:rPr>
              <w:t>Electronic Record</w:t>
            </w:r>
          </w:p>
          <w:p w:rsidR="00CE3E44" w:rsidRPr="00557352" w:rsidRDefault="00CE3E44" w:rsidP="00601646">
            <w:pPr>
              <w:numPr>
                <w:ilvl w:val="0"/>
                <w:numId w:val="10"/>
              </w:numPr>
              <w:spacing w:line="276" w:lineRule="auto"/>
              <w:jc w:val="both"/>
            </w:pPr>
            <w:r w:rsidRPr="00557352">
              <w:rPr>
                <w:rFonts w:cs="Calibri"/>
              </w:rPr>
              <w:t>Good Faith</w:t>
            </w:r>
          </w:p>
          <w:p w:rsidR="00CE3E44" w:rsidRPr="00557352" w:rsidRDefault="00CE3E44" w:rsidP="00601646">
            <w:pPr>
              <w:numPr>
                <w:ilvl w:val="0"/>
                <w:numId w:val="10"/>
              </w:numPr>
              <w:spacing w:line="276" w:lineRule="auto"/>
              <w:jc w:val="both"/>
            </w:pPr>
            <w:r w:rsidRPr="00557352">
              <w:rPr>
                <w:rFonts w:cs="Calibri"/>
              </w:rPr>
              <w:t>Man, Women</w:t>
            </w:r>
          </w:p>
          <w:p w:rsidR="00CE3E44" w:rsidRPr="00557352" w:rsidRDefault="00D925C7" w:rsidP="00601646">
            <w:pPr>
              <w:numPr>
                <w:ilvl w:val="0"/>
                <w:numId w:val="10"/>
              </w:numPr>
              <w:spacing w:line="276" w:lineRule="auto"/>
              <w:jc w:val="both"/>
            </w:pPr>
            <w:r w:rsidRPr="00557352">
              <w:rPr>
                <w:rFonts w:cs="Calibri"/>
              </w:rPr>
              <w:t>Government</w:t>
            </w:r>
          </w:p>
          <w:p w:rsidR="00D925C7" w:rsidRPr="00557352" w:rsidRDefault="00D925C7" w:rsidP="00601646">
            <w:pPr>
              <w:numPr>
                <w:ilvl w:val="0"/>
                <w:numId w:val="10"/>
              </w:numPr>
              <w:spacing w:line="276" w:lineRule="auto"/>
              <w:jc w:val="both"/>
            </w:pPr>
            <w:r w:rsidRPr="00557352">
              <w:rPr>
                <w:rFonts w:cs="Calibri"/>
              </w:rPr>
              <w:t>Wrongful gain</w:t>
            </w:r>
          </w:p>
          <w:p w:rsidR="00D925C7" w:rsidRPr="00557352" w:rsidRDefault="00D925C7" w:rsidP="00601646">
            <w:pPr>
              <w:numPr>
                <w:ilvl w:val="0"/>
                <w:numId w:val="10"/>
              </w:numPr>
              <w:spacing w:line="276" w:lineRule="auto"/>
              <w:jc w:val="both"/>
            </w:pPr>
            <w:r w:rsidRPr="00557352">
              <w:rPr>
                <w:rFonts w:cs="Calibri"/>
              </w:rPr>
              <w:t>Wrongful loss</w:t>
            </w:r>
          </w:p>
        </w:tc>
        <w:tc>
          <w:tcPr>
            <w:tcW w:w="1170" w:type="dxa"/>
            <w:shd w:val="clear" w:color="auto" w:fill="auto"/>
          </w:tcPr>
          <w:p w:rsidR="008C7BA2" w:rsidRPr="00A961C8" w:rsidRDefault="00AB4F9D" w:rsidP="00A961C8">
            <w:pPr>
              <w:jc w:val="center"/>
            </w:pPr>
            <w:r w:rsidRPr="00A961C8">
              <w:t>CO1</w:t>
            </w:r>
          </w:p>
        </w:tc>
        <w:tc>
          <w:tcPr>
            <w:tcW w:w="950" w:type="dxa"/>
            <w:shd w:val="clear" w:color="auto" w:fill="auto"/>
          </w:tcPr>
          <w:p w:rsidR="008C7BA2" w:rsidRPr="00A961C8" w:rsidRDefault="00D925C7" w:rsidP="00A961C8">
            <w:pPr>
              <w:jc w:val="center"/>
            </w:pPr>
            <w:r w:rsidRPr="00A961C8">
              <w:t>2</w:t>
            </w:r>
            <w:r w:rsidR="00147575" w:rsidRPr="00A961C8">
              <w:t>0</w:t>
            </w:r>
          </w:p>
        </w:tc>
      </w:tr>
      <w:tr w:rsidR="00D604DC" w:rsidRPr="00557352" w:rsidTr="00601646">
        <w:trPr>
          <w:trHeight w:val="288"/>
        </w:trPr>
        <w:tc>
          <w:tcPr>
            <w:tcW w:w="10580" w:type="dxa"/>
            <w:gridSpan w:val="5"/>
            <w:shd w:val="clear" w:color="auto" w:fill="auto"/>
          </w:tcPr>
          <w:p w:rsidR="008C7BA2" w:rsidRPr="006F094B" w:rsidRDefault="008C7BA2" w:rsidP="00601646">
            <w:pPr>
              <w:spacing w:line="276" w:lineRule="auto"/>
              <w:jc w:val="center"/>
              <w:rPr>
                <w:b/>
              </w:rPr>
            </w:pPr>
            <w:r w:rsidRPr="006F094B">
              <w:rPr>
                <w:b/>
              </w:rPr>
              <w:t>(OR)</w:t>
            </w:r>
          </w:p>
        </w:tc>
      </w:tr>
      <w:tr w:rsidR="00D604DC" w:rsidRPr="00557352" w:rsidTr="00601646">
        <w:trPr>
          <w:trHeight w:val="288"/>
        </w:trPr>
        <w:tc>
          <w:tcPr>
            <w:tcW w:w="810" w:type="dxa"/>
            <w:shd w:val="clear" w:color="auto" w:fill="auto"/>
            <w:vAlign w:val="center"/>
          </w:tcPr>
          <w:p w:rsidR="008C7BA2" w:rsidRPr="00557352" w:rsidRDefault="008C7BA2" w:rsidP="00B941C1">
            <w:pPr>
              <w:jc w:val="center"/>
            </w:pPr>
            <w:r w:rsidRPr="00557352">
              <w:t>2.</w:t>
            </w:r>
          </w:p>
        </w:tc>
        <w:tc>
          <w:tcPr>
            <w:tcW w:w="840" w:type="dxa"/>
            <w:shd w:val="clear" w:color="auto" w:fill="auto"/>
          </w:tcPr>
          <w:p w:rsidR="008C7BA2" w:rsidRPr="00557352" w:rsidRDefault="008C7BA2" w:rsidP="001442B0">
            <w:pPr>
              <w:jc w:val="center"/>
            </w:pPr>
          </w:p>
        </w:tc>
        <w:tc>
          <w:tcPr>
            <w:tcW w:w="6810" w:type="dxa"/>
            <w:shd w:val="clear" w:color="auto" w:fill="auto"/>
          </w:tcPr>
          <w:p w:rsidR="00A02829" w:rsidRPr="00557352" w:rsidRDefault="00B42422" w:rsidP="00601646">
            <w:pPr>
              <w:autoSpaceDE w:val="0"/>
              <w:autoSpaceDN w:val="0"/>
              <w:adjustRightInd w:val="0"/>
              <w:spacing w:line="276" w:lineRule="auto"/>
              <w:jc w:val="both"/>
            </w:pPr>
            <w:r w:rsidRPr="00557352">
              <w:t>Explain the types of punishments to which offenders are liable under the provisions of Indian Penal Code.</w:t>
            </w:r>
          </w:p>
        </w:tc>
        <w:tc>
          <w:tcPr>
            <w:tcW w:w="1170" w:type="dxa"/>
            <w:shd w:val="clear" w:color="auto" w:fill="auto"/>
          </w:tcPr>
          <w:p w:rsidR="008C7BA2" w:rsidRPr="00A961C8" w:rsidRDefault="00F40044" w:rsidP="00A961C8">
            <w:pPr>
              <w:jc w:val="center"/>
            </w:pPr>
            <w:r w:rsidRPr="00A961C8">
              <w:t>CO1</w:t>
            </w:r>
          </w:p>
        </w:tc>
        <w:tc>
          <w:tcPr>
            <w:tcW w:w="950" w:type="dxa"/>
            <w:shd w:val="clear" w:color="auto" w:fill="auto"/>
          </w:tcPr>
          <w:p w:rsidR="008C7BA2" w:rsidRPr="00A961C8" w:rsidRDefault="00C05A02" w:rsidP="00A961C8">
            <w:pPr>
              <w:jc w:val="center"/>
            </w:pPr>
            <w:r w:rsidRPr="00A961C8">
              <w:t>2</w:t>
            </w:r>
            <w:r w:rsidR="00147575" w:rsidRPr="00A961C8">
              <w:t>0</w:t>
            </w:r>
          </w:p>
        </w:tc>
      </w:tr>
      <w:tr w:rsidR="00D604DC" w:rsidRPr="00557352" w:rsidTr="00601646">
        <w:trPr>
          <w:trHeight w:val="288"/>
        </w:trPr>
        <w:tc>
          <w:tcPr>
            <w:tcW w:w="810" w:type="dxa"/>
            <w:shd w:val="clear" w:color="auto" w:fill="auto"/>
            <w:vAlign w:val="center"/>
          </w:tcPr>
          <w:p w:rsidR="00354DE8" w:rsidRPr="00557352" w:rsidRDefault="00354DE8" w:rsidP="00354DE8">
            <w:pPr>
              <w:jc w:val="center"/>
            </w:pPr>
          </w:p>
        </w:tc>
        <w:tc>
          <w:tcPr>
            <w:tcW w:w="840" w:type="dxa"/>
            <w:shd w:val="clear" w:color="auto" w:fill="auto"/>
            <w:vAlign w:val="center"/>
          </w:tcPr>
          <w:p w:rsidR="00354DE8" w:rsidRPr="00557352" w:rsidRDefault="00354DE8" w:rsidP="00354DE8">
            <w:pPr>
              <w:jc w:val="center"/>
            </w:pPr>
          </w:p>
        </w:tc>
        <w:tc>
          <w:tcPr>
            <w:tcW w:w="6810" w:type="dxa"/>
            <w:shd w:val="clear" w:color="auto" w:fill="auto"/>
          </w:tcPr>
          <w:p w:rsidR="00354DE8" w:rsidRPr="00557352" w:rsidRDefault="00354DE8" w:rsidP="00601646">
            <w:pPr>
              <w:spacing w:line="276" w:lineRule="auto"/>
              <w:jc w:val="both"/>
            </w:pPr>
          </w:p>
        </w:tc>
        <w:tc>
          <w:tcPr>
            <w:tcW w:w="1170" w:type="dxa"/>
            <w:shd w:val="clear" w:color="auto" w:fill="auto"/>
          </w:tcPr>
          <w:p w:rsidR="00354DE8" w:rsidRPr="00A961C8" w:rsidRDefault="00354DE8" w:rsidP="00A961C8">
            <w:pPr>
              <w:jc w:val="center"/>
            </w:pPr>
          </w:p>
        </w:tc>
        <w:tc>
          <w:tcPr>
            <w:tcW w:w="950" w:type="dxa"/>
            <w:shd w:val="clear" w:color="auto" w:fill="auto"/>
          </w:tcPr>
          <w:p w:rsidR="00354DE8" w:rsidRPr="00A961C8" w:rsidRDefault="00354DE8" w:rsidP="00A961C8">
            <w:pPr>
              <w:jc w:val="center"/>
            </w:pPr>
          </w:p>
        </w:tc>
      </w:tr>
      <w:tr w:rsidR="00B42422" w:rsidRPr="00557352" w:rsidTr="00601646">
        <w:trPr>
          <w:trHeight w:val="288"/>
        </w:trPr>
        <w:tc>
          <w:tcPr>
            <w:tcW w:w="810" w:type="dxa"/>
            <w:shd w:val="clear" w:color="auto" w:fill="auto"/>
          </w:tcPr>
          <w:p w:rsidR="00B42422" w:rsidRPr="00557352" w:rsidRDefault="00B42422" w:rsidP="00B42422">
            <w:pPr>
              <w:jc w:val="center"/>
            </w:pPr>
            <w:r w:rsidRPr="00557352">
              <w:t>3.</w:t>
            </w:r>
          </w:p>
        </w:tc>
        <w:tc>
          <w:tcPr>
            <w:tcW w:w="840" w:type="dxa"/>
            <w:shd w:val="clear" w:color="auto" w:fill="auto"/>
          </w:tcPr>
          <w:p w:rsidR="00B42422" w:rsidRPr="00557352" w:rsidRDefault="00B42422" w:rsidP="00B42422">
            <w:pPr>
              <w:jc w:val="center"/>
            </w:pPr>
          </w:p>
        </w:tc>
        <w:tc>
          <w:tcPr>
            <w:tcW w:w="6810" w:type="dxa"/>
            <w:shd w:val="clear" w:color="auto" w:fill="auto"/>
          </w:tcPr>
          <w:p w:rsidR="00B42422" w:rsidRPr="00557352" w:rsidRDefault="007224B8" w:rsidP="00601646">
            <w:pPr>
              <w:autoSpaceDE w:val="0"/>
              <w:autoSpaceDN w:val="0"/>
              <w:adjustRightInd w:val="0"/>
              <w:spacing w:line="276" w:lineRule="auto"/>
              <w:jc w:val="both"/>
            </w:pPr>
            <w:r w:rsidRPr="00D14E74">
              <w:t>Theft is an offence under IPC against property. Define as per IPC and explain the punishments for the offence under IPC.</w:t>
            </w:r>
          </w:p>
        </w:tc>
        <w:tc>
          <w:tcPr>
            <w:tcW w:w="1170" w:type="dxa"/>
            <w:shd w:val="clear" w:color="auto" w:fill="auto"/>
          </w:tcPr>
          <w:p w:rsidR="00B42422" w:rsidRPr="00A961C8" w:rsidRDefault="00B42422" w:rsidP="00A961C8">
            <w:pPr>
              <w:jc w:val="center"/>
            </w:pPr>
            <w:r w:rsidRPr="00A961C8">
              <w:t>CO1</w:t>
            </w:r>
          </w:p>
        </w:tc>
        <w:tc>
          <w:tcPr>
            <w:tcW w:w="950" w:type="dxa"/>
            <w:shd w:val="clear" w:color="auto" w:fill="auto"/>
          </w:tcPr>
          <w:p w:rsidR="00B42422" w:rsidRPr="00A961C8" w:rsidRDefault="00B42422" w:rsidP="00A961C8">
            <w:pPr>
              <w:jc w:val="center"/>
            </w:pPr>
            <w:r w:rsidRPr="00A961C8">
              <w:t>20</w:t>
            </w:r>
          </w:p>
        </w:tc>
      </w:tr>
      <w:tr w:rsidR="00B42422" w:rsidRPr="00557352" w:rsidTr="00601646">
        <w:trPr>
          <w:trHeight w:val="288"/>
        </w:trPr>
        <w:tc>
          <w:tcPr>
            <w:tcW w:w="10580" w:type="dxa"/>
            <w:gridSpan w:val="5"/>
            <w:shd w:val="clear" w:color="auto" w:fill="auto"/>
          </w:tcPr>
          <w:p w:rsidR="00B42422" w:rsidRPr="006F094B" w:rsidRDefault="00B42422" w:rsidP="00601646">
            <w:pPr>
              <w:spacing w:line="276" w:lineRule="auto"/>
              <w:jc w:val="center"/>
              <w:rPr>
                <w:b/>
              </w:rPr>
            </w:pPr>
            <w:r w:rsidRPr="006F094B">
              <w:rPr>
                <w:b/>
              </w:rPr>
              <w:t>(OR)</w:t>
            </w:r>
          </w:p>
        </w:tc>
      </w:tr>
      <w:tr w:rsidR="00B42422" w:rsidRPr="00557352" w:rsidTr="00601646">
        <w:trPr>
          <w:trHeight w:val="288"/>
        </w:trPr>
        <w:tc>
          <w:tcPr>
            <w:tcW w:w="810" w:type="dxa"/>
            <w:shd w:val="clear" w:color="auto" w:fill="auto"/>
            <w:vAlign w:val="center"/>
          </w:tcPr>
          <w:p w:rsidR="00B42422" w:rsidRPr="00557352" w:rsidRDefault="00B42422" w:rsidP="00B42422">
            <w:pPr>
              <w:jc w:val="center"/>
            </w:pPr>
            <w:r w:rsidRPr="00557352">
              <w:t>4.</w:t>
            </w:r>
          </w:p>
        </w:tc>
        <w:tc>
          <w:tcPr>
            <w:tcW w:w="840" w:type="dxa"/>
            <w:shd w:val="clear" w:color="auto" w:fill="auto"/>
            <w:vAlign w:val="center"/>
          </w:tcPr>
          <w:p w:rsidR="00B42422" w:rsidRPr="00557352" w:rsidRDefault="00B42422" w:rsidP="00B42422">
            <w:pPr>
              <w:jc w:val="center"/>
            </w:pPr>
          </w:p>
        </w:tc>
        <w:tc>
          <w:tcPr>
            <w:tcW w:w="6810" w:type="dxa"/>
            <w:shd w:val="clear" w:color="auto" w:fill="auto"/>
          </w:tcPr>
          <w:p w:rsidR="00B42422" w:rsidRPr="00557352" w:rsidRDefault="00B42422" w:rsidP="00601646">
            <w:pPr>
              <w:autoSpaceDE w:val="0"/>
              <w:autoSpaceDN w:val="0"/>
              <w:adjustRightInd w:val="0"/>
              <w:spacing w:line="276" w:lineRule="auto"/>
              <w:jc w:val="both"/>
            </w:pPr>
            <w:r w:rsidRPr="00557352">
              <w:t>Every offence is not absolute, they have certain exception</w:t>
            </w:r>
            <w:r w:rsidR="00601646">
              <w:t>s. Explain with examples the ex</w:t>
            </w:r>
            <w:r w:rsidRPr="00557352">
              <w:t>cusable exceptions under IPC.</w:t>
            </w:r>
          </w:p>
        </w:tc>
        <w:tc>
          <w:tcPr>
            <w:tcW w:w="1170" w:type="dxa"/>
            <w:shd w:val="clear" w:color="auto" w:fill="auto"/>
          </w:tcPr>
          <w:p w:rsidR="00B42422" w:rsidRPr="00A961C8" w:rsidRDefault="000C10A5" w:rsidP="00A961C8">
            <w:pPr>
              <w:jc w:val="center"/>
            </w:pPr>
            <w:r w:rsidRPr="00A961C8">
              <w:t>CO1</w:t>
            </w:r>
          </w:p>
        </w:tc>
        <w:tc>
          <w:tcPr>
            <w:tcW w:w="950" w:type="dxa"/>
            <w:shd w:val="clear" w:color="auto" w:fill="auto"/>
          </w:tcPr>
          <w:p w:rsidR="00B42422" w:rsidRPr="00A961C8" w:rsidRDefault="00B42422" w:rsidP="00A961C8">
            <w:pPr>
              <w:jc w:val="center"/>
            </w:pPr>
            <w:r w:rsidRPr="00A961C8">
              <w:t>20</w:t>
            </w:r>
          </w:p>
        </w:tc>
      </w:tr>
      <w:tr w:rsidR="00B42422" w:rsidRPr="00557352" w:rsidTr="00601646">
        <w:trPr>
          <w:trHeight w:val="288"/>
        </w:trPr>
        <w:tc>
          <w:tcPr>
            <w:tcW w:w="810" w:type="dxa"/>
            <w:shd w:val="clear" w:color="auto" w:fill="auto"/>
            <w:vAlign w:val="center"/>
          </w:tcPr>
          <w:p w:rsidR="00B42422" w:rsidRPr="00557352" w:rsidRDefault="00B42422" w:rsidP="00B42422">
            <w:pPr>
              <w:jc w:val="center"/>
            </w:pPr>
          </w:p>
        </w:tc>
        <w:tc>
          <w:tcPr>
            <w:tcW w:w="840" w:type="dxa"/>
            <w:shd w:val="clear" w:color="auto" w:fill="auto"/>
            <w:vAlign w:val="center"/>
          </w:tcPr>
          <w:p w:rsidR="00B42422" w:rsidRPr="00557352" w:rsidRDefault="00B42422" w:rsidP="00B42422">
            <w:pPr>
              <w:jc w:val="center"/>
            </w:pPr>
          </w:p>
        </w:tc>
        <w:tc>
          <w:tcPr>
            <w:tcW w:w="6810" w:type="dxa"/>
            <w:shd w:val="clear" w:color="auto" w:fill="auto"/>
          </w:tcPr>
          <w:p w:rsidR="00B42422" w:rsidRPr="00557352" w:rsidRDefault="00B42422" w:rsidP="00601646">
            <w:pPr>
              <w:spacing w:line="276" w:lineRule="auto"/>
            </w:pPr>
          </w:p>
        </w:tc>
        <w:tc>
          <w:tcPr>
            <w:tcW w:w="1170" w:type="dxa"/>
            <w:shd w:val="clear" w:color="auto" w:fill="auto"/>
          </w:tcPr>
          <w:p w:rsidR="00B42422" w:rsidRPr="00A961C8" w:rsidRDefault="00B42422" w:rsidP="00A961C8">
            <w:pPr>
              <w:jc w:val="center"/>
            </w:pPr>
          </w:p>
        </w:tc>
        <w:tc>
          <w:tcPr>
            <w:tcW w:w="950" w:type="dxa"/>
            <w:shd w:val="clear" w:color="auto" w:fill="auto"/>
          </w:tcPr>
          <w:p w:rsidR="00B42422" w:rsidRPr="00A961C8" w:rsidRDefault="00B42422" w:rsidP="00A961C8">
            <w:pPr>
              <w:jc w:val="center"/>
            </w:pPr>
          </w:p>
        </w:tc>
      </w:tr>
      <w:tr w:rsidR="00B42422" w:rsidRPr="00557352" w:rsidTr="00601646">
        <w:trPr>
          <w:trHeight w:val="288"/>
        </w:trPr>
        <w:tc>
          <w:tcPr>
            <w:tcW w:w="810" w:type="dxa"/>
            <w:shd w:val="clear" w:color="auto" w:fill="auto"/>
          </w:tcPr>
          <w:p w:rsidR="00B42422" w:rsidRPr="00557352" w:rsidRDefault="00B42422" w:rsidP="00B42422">
            <w:pPr>
              <w:jc w:val="center"/>
            </w:pPr>
            <w:r w:rsidRPr="00557352">
              <w:t>5.</w:t>
            </w:r>
          </w:p>
        </w:tc>
        <w:tc>
          <w:tcPr>
            <w:tcW w:w="840" w:type="dxa"/>
            <w:shd w:val="clear" w:color="auto" w:fill="auto"/>
          </w:tcPr>
          <w:p w:rsidR="00B42422" w:rsidRPr="00557352" w:rsidRDefault="00B42422" w:rsidP="00B42422">
            <w:pPr>
              <w:jc w:val="center"/>
            </w:pPr>
          </w:p>
        </w:tc>
        <w:tc>
          <w:tcPr>
            <w:tcW w:w="6810" w:type="dxa"/>
            <w:shd w:val="clear" w:color="auto" w:fill="auto"/>
          </w:tcPr>
          <w:p w:rsidR="00B42422" w:rsidRPr="00557352" w:rsidRDefault="00B42422" w:rsidP="00601646">
            <w:pPr>
              <w:spacing w:line="276" w:lineRule="auto"/>
              <w:jc w:val="both"/>
            </w:pPr>
            <w:r w:rsidRPr="00557352">
              <w:t>Define and explain the two types of kidnapping in India under IPC</w:t>
            </w:r>
            <w:r w:rsidR="00557352" w:rsidRPr="00557352">
              <w:t>. What</w:t>
            </w:r>
            <w:r w:rsidRPr="00557352">
              <w:t xml:space="preserve"> is the punishment the offenders are liable under IPC ?</w:t>
            </w:r>
          </w:p>
        </w:tc>
        <w:tc>
          <w:tcPr>
            <w:tcW w:w="1170" w:type="dxa"/>
            <w:shd w:val="clear" w:color="auto" w:fill="auto"/>
          </w:tcPr>
          <w:p w:rsidR="00B42422" w:rsidRPr="00A961C8" w:rsidRDefault="000C10A5" w:rsidP="00A961C8">
            <w:pPr>
              <w:jc w:val="center"/>
            </w:pPr>
            <w:r w:rsidRPr="00A961C8">
              <w:t>CO1</w:t>
            </w:r>
          </w:p>
        </w:tc>
        <w:tc>
          <w:tcPr>
            <w:tcW w:w="950" w:type="dxa"/>
            <w:shd w:val="clear" w:color="auto" w:fill="auto"/>
          </w:tcPr>
          <w:p w:rsidR="00B42422" w:rsidRPr="00A961C8" w:rsidRDefault="00A961C8" w:rsidP="00A961C8">
            <w:pPr>
              <w:jc w:val="center"/>
            </w:pPr>
            <w:r>
              <w:t>2</w:t>
            </w:r>
            <w:r w:rsidR="00B42422" w:rsidRPr="00A961C8">
              <w:t>0</w:t>
            </w:r>
          </w:p>
        </w:tc>
      </w:tr>
      <w:tr w:rsidR="00B42422" w:rsidRPr="00557352" w:rsidTr="00601646">
        <w:trPr>
          <w:trHeight w:val="288"/>
        </w:trPr>
        <w:tc>
          <w:tcPr>
            <w:tcW w:w="10580" w:type="dxa"/>
            <w:gridSpan w:val="5"/>
            <w:shd w:val="clear" w:color="auto" w:fill="auto"/>
          </w:tcPr>
          <w:p w:rsidR="00B42422" w:rsidRPr="006F094B" w:rsidRDefault="00B42422" w:rsidP="00601646">
            <w:pPr>
              <w:spacing w:line="276" w:lineRule="auto"/>
              <w:jc w:val="center"/>
              <w:rPr>
                <w:b/>
              </w:rPr>
            </w:pPr>
            <w:r w:rsidRPr="006F094B">
              <w:rPr>
                <w:b/>
              </w:rPr>
              <w:t>(OR)</w:t>
            </w:r>
          </w:p>
        </w:tc>
      </w:tr>
      <w:tr w:rsidR="00B42422" w:rsidRPr="00557352" w:rsidTr="00601646">
        <w:trPr>
          <w:trHeight w:val="288"/>
        </w:trPr>
        <w:tc>
          <w:tcPr>
            <w:tcW w:w="810" w:type="dxa"/>
            <w:shd w:val="clear" w:color="auto" w:fill="auto"/>
          </w:tcPr>
          <w:p w:rsidR="00B42422" w:rsidRPr="00557352" w:rsidRDefault="00B42422" w:rsidP="00B42422">
            <w:pPr>
              <w:jc w:val="center"/>
            </w:pPr>
            <w:r w:rsidRPr="00557352">
              <w:t>6.</w:t>
            </w:r>
          </w:p>
        </w:tc>
        <w:tc>
          <w:tcPr>
            <w:tcW w:w="840" w:type="dxa"/>
            <w:shd w:val="clear" w:color="auto" w:fill="auto"/>
          </w:tcPr>
          <w:p w:rsidR="00B42422" w:rsidRPr="00557352" w:rsidRDefault="00B42422" w:rsidP="00B42422">
            <w:pPr>
              <w:jc w:val="center"/>
            </w:pPr>
          </w:p>
        </w:tc>
        <w:tc>
          <w:tcPr>
            <w:tcW w:w="6810" w:type="dxa"/>
            <w:shd w:val="clear" w:color="auto" w:fill="auto"/>
          </w:tcPr>
          <w:p w:rsidR="00B42422" w:rsidRPr="00557352" w:rsidRDefault="00557352" w:rsidP="00601646">
            <w:pPr>
              <w:autoSpaceDE w:val="0"/>
              <w:autoSpaceDN w:val="0"/>
              <w:adjustRightInd w:val="0"/>
              <w:spacing w:line="276" w:lineRule="auto"/>
              <w:jc w:val="both"/>
            </w:pPr>
            <w:r w:rsidRPr="00557352">
              <w:t xml:space="preserve">Explain the legal provision of confession under IPC. Who is the person qualified to record the confession statement and what is the procedure to be followed in recording confession? </w:t>
            </w:r>
          </w:p>
        </w:tc>
        <w:tc>
          <w:tcPr>
            <w:tcW w:w="1170" w:type="dxa"/>
            <w:shd w:val="clear" w:color="auto" w:fill="auto"/>
          </w:tcPr>
          <w:p w:rsidR="00B42422" w:rsidRPr="00A961C8" w:rsidRDefault="00557352" w:rsidP="00A961C8">
            <w:pPr>
              <w:jc w:val="center"/>
            </w:pPr>
            <w:r w:rsidRPr="00A961C8">
              <w:t>C02</w:t>
            </w:r>
          </w:p>
        </w:tc>
        <w:tc>
          <w:tcPr>
            <w:tcW w:w="950" w:type="dxa"/>
            <w:shd w:val="clear" w:color="auto" w:fill="auto"/>
          </w:tcPr>
          <w:p w:rsidR="00B42422" w:rsidRPr="00A961C8" w:rsidRDefault="00A961C8" w:rsidP="00A961C8">
            <w:pPr>
              <w:jc w:val="center"/>
            </w:pPr>
            <w:r>
              <w:t>2</w:t>
            </w:r>
            <w:r w:rsidR="00B42422" w:rsidRPr="00A961C8">
              <w:t>0</w:t>
            </w:r>
          </w:p>
        </w:tc>
      </w:tr>
      <w:tr w:rsidR="00B42422" w:rsidRPr="00557352" w:rsidTr="00601646">
        <w:trPr>
          <w:trHeight w:val="288"/>
        </w:trPr>
        <w:tc>
          <w:tcPr>
            <w:tcW w:w="810" w:type="dxa"/>
            <w:shd w:val="clear" w:color="auto" w:fill="auto"/>
            <w:vAlign w:val="center"/>
          </w:tcPr>
          <w:p w:rsidR="00B42422" w:rsidRPr="00557352" w:rsidRDefault="00B42422" w:rsidP="00B42422">
            <w:pPr>
              <w:jc w:val="center"/>
            </w:pPr>
          </w:p>
        </w:tc>
        <w:tc>
          <w:tcPr>
            <w:tcW w:w="840" w:type="dxa"/>
            <w:shd w:val="clear" w:color="auto" w:fill="auto"/>
            <w:vAlign w:val="center"/>
          </w:tcPr>
          <w:p w:rsidR="00B42422" w:rsidRPr="00557352" w:rsidRDefault="00B42422" w:rsidP="00B42422">
            <w:pPr>
              <w:jc w:val="center"/>
            </w:pPr>
          </w:p>
        </w:tc>
        <w:tc>
          <w:tcPr>
            <w:tcW w:w="6810" w:type="dxa"/>
            <w:shd w:val="clear" w:color="auto" w:fill="auto"/>
          </w:tcPr>
          <w:p w:rsidR="00B42422" w:rsidRPr="00557352" w:rsidRDefault="00B42422" w:rsidP="00601646">
            <w:pPr>
              <w:spacing w:line="276" w:lineRule="auto"/>
              <w:jc w:val="both"/>
            </w:pPr>
          </w:p>
        </w:tc>
        <w:tc>
          <w:tcPr>
            <w:tcW w:w="1170" w:type="dxa"/>
            <w:shd w:val="clear" w:color="auto" w:fill="auto"/>
          </w:tcPr>
          <w:p w:rsidR="00B42422" w:rsidRPr="00A961C8" w:rsidRDefault="00B42422" w:rsidP="00A961C8">
            <w:pPr>
              <w:jc w:val="center"/>
            </w:pPr>
          </w:p>
        </w:tc>
        <w:tc>
          <w:tcPr>
            <w:tcW w:w="950" w:type="dxa"/>
            <w:shd w:val="clear" w:color="auto" w:fill="auto"/>
          </w:tcPr>
          <w:p w:rsidR="00B42422" w:rsidRPr="00A961C8" w:rsidRDefault="00B42422" w:rsidP="00A961C8">
            <w:pPr>
              <w:jc w:val="center"/>
            </w:pPr>
          </w:p>
        </w:tc>
      </w:tr>
      <w:tr w:rsidR="00B42422" w:rsidRPr="00557352" w:rsidTr="00601646">
        <w:trPr>
          <w:trHeight w:val="288"/>
        </w:trPr>
        <w:tc>
          <w:tcPr>
            <w:tcW w:w="810" w:type="dxa"/>
            <w:shd w:val="clear" w:color="auto" w:fill="auto"/>
          </w:tcPr>
          <w:p w:rsidR="00B42422" w:rsidRPr="00557352" w:rsidRDefault="00B42422" w:rsidP="00B42422">
            <w:pPr>
              <w:jc w:val="center"/>
            </w:pPr>
            <w:r w:rsidRPr="00557352">
              <w:t>7.</w:t>
            </w:r>
          </w:p>
        </w:tc>
        <w:tc>
          <w:tcPr>
            <w:tcW w:w="840" w:type="dxa"/>
            <w:shd w:val="clear" w:color="auto" w:fill="auto"/>
          </w:tcPr>
          <w:p w:rsidR="00B42422" w:rsidRPr="00557352" w:rsidRDefault="00B42422" w:rsidP="00B42422">
            <w:pPr>
              <w:jc w:val="center"/>
            </w:pPr>
          </w:p>
        </w:tc>
        <w:tc>
          <w:tcPr>
            <w:tcW w:w="6810" w:type="dxa"/>
            <w:shd w:val="clear" w:color="auto" w:fill="auto"/>
            <w:vAlign w:val="center"/>
          </w:tcPr>
          <w:p w:rsidR="00B42422" w:rsidRPr="00557352" w:rsidRDefault="00B42422" w:rsidP="00601646">
            <w:pPr>
              <w:spacing w:line="276" w:lineRule="auto"/>
              <w:jc w:val="both"/>
            </w:pPr>
            <w:r w:rsidRPr="00557352">
              <w:t>Explain the following and its punishment under IPC:</w:t>
            </w:r>
          </w:p>
          <w:p w:rsidR="00B42422" w:rsidRPr="00240A80" w:rsidRDefault="00B42422" w:rsidP="00601646">
            <w:pPr>
              <w:spacing w:line="276" w:lineRule="auto"/>
              <w:jc w:val="both"/>
            </w:pPr>
            <w:r w:rsidRPr="00240A80">
              <w:t>Dacoity and Robbery</w:t>
            </w:r>
            <w:r w:rsidR="00601646">
              <w:t>.</w:t>
            </w:r>
          </w:p>
        </w:tc>
        <w:tc>
          <w:tcPr>
            <w:tcW w:w="1170" w:type="dxa"/>
            <w:shd w:val="clear" w:color="auto" w:fill="auto"/>
          </w:tcPr>
          <w:p w:rsidR="00B42422" w:rsidRPr="00A961C8" w:rsidRDefault="000C10A5" w:rsidP="00A961C8">
            <w:pPr>
              <w:jc w:val="center"/>
            </w:pPr>
            <w:r w:rsidRPr="00A961C8">
              <w:t>CO1</w:t>
            </w:r>
          </w:p>
        </w:tc>
        <w:tc>
          <w:tcPr>
            <w:tcW w:w="950" w:type="dxa"/>
            <w:shd w:val="clear" w:color="auto" w:fill="auto"/>
          </w:tcPr>
          <w:p w:rsidR="00B42422" w:rsidRPr="00A961C8" w:rsidRDefault="00A961C8" w:rsidP="00A961C8">
            <w:pPr>
              <w:jc w:val="center"/>
            </w:pPr>
            <w:r>
              <w:t>2</w:t>
            </w:r>
            <w:r w:rsidR="00B42422" w:rsidRPr="00A961C8">
              <w:t>0</w:t>
            </w:r>
          </w:p>
        </w:tc>
      </w:tr>
      <w:tr w:rsidR="00B42422" w:rsidRPr="00557352" w:rsidTr="00601646">
        <w:trPr>
          <w:trHeight w:val="288"/>
        </w:trPr>
        <w:tc>
          <w:tcPr>
            <w:tcW w:w="10580" w:type="dxa"/>
            <w:gridSpan w:val="5"/>
            <w:shd w:val="clear" w:color="auto" w:fill="auto"/>
          </w:tcPr>
          <w:p w:rsidR="00B42422" w:rsidRPr="006F094B" w:rsidRDefault="00B42422" w:rsidP="00601646">
            <w:pPr>
              <w:spacing w:line="276" w:lineRule="auto"/>
              <w:jc w:val="center"/>
              <w:rPr>
                <w:b/>
              </w:rPr>
            </w:pPr>
            <w:r w:rsidRPr="006F094B">
              <w:rPr>
                <w:b/>
              </w:rPr>
              <w:t>(OR)</w:t>
            </w:r>
          </w:p>
        </w:tc>
      </w:tr>
      <w:tr w:rsidR="00B42422" w:rsidRPr="00557352" w:rsidTr="00601646">
        <w:trPr>
          <w:trHeight w:val="288"/>
        </w:trPr>
        <w:tc>
          <w:tcPr>
            <w:tcW w:w="810" w:type="dxa"/>
            <w:shd w:val="clear" w:color="auto" w:fill="auto"/>
          </w:tcPr>
          <w:p w:rsidR="00B42422" w:rsidRPr="00557352" w:rsidRDefault="00B42422" w:rsidP="00B42422">
            <w:pPr>
              <w:jc w:val="center"/>
            </w:pPr>
            <w:r w:rsidRPr="00557352">
              <w:t>8.</w:t>
            </w:r>
          </w:p>
        </w:tc>
        <w:tc>
          <w:tcPr>
            <w:tcW w:w="840" w:type="dxa"/>
            <w:shd w:val="clear" w:color="auto" w:fill="auto"/>
          </w:tcPr>
          <w:p w:rsidR="00B42422" w:rsidRPr="00557352" w:rsidRDefault="00B42422" w:rsidP="00B42422">
            <w:pPr>
              <w:jc w:val="center"/>
            </w:pPr>
          </w:p>
        </w:tc>
        <w:tc>
          <w:tcPr>
            <w:tcW w:w="6810" w:type="dxa"/>
            <w:shd w:val="clear" w:color="auto" w:fill="auto"/>
          </w:tcPr>
          <w:p w:rsidR="00B42422" w:rsidRPr="00557352" w:rsidRDefault="00B42422" w:rsidP="00601646">
            <w:pPr>
              <w:spacing w:line="276" w:lineRule="auto"/>
              <w:jc w:val="both"/>
              <w:rPr>
                <w:b/>
              </w:rPr>
            </w:pPr>
            <w:r w:rsidRPr="00557352">
              <w:t>Under Indian Evidence Act explain the admissibility of dying declaration. Explain the essentials of a dying declaration.</w:t>
            </w:r>
          </w:p>
        </w:tc>
        <w:tc>
          <w:tcPr>
            <w:tcW w:w="1170" w:type="dxa"/>
            <w:shd w:val="clear" w:color="auto" w:fill="auto"/>
          </w:tcPr>
          <w:p w:rsidR="00B42422" w:rsidRPr="00A961C8" w:rsidRDefault="000C10A5" w:rsidP="00A961C8">
            <w:pPr>
              <w:jc w:val="center"/>
            </w:pPr>
            <w:r w:rsidRPr="00A961C8">
              <w:t>CO2</w:t>
            </w:r>
          </w:p>
        </w:tc>
        <w:tc>
          <w:tcPr>
            <w:tcW w:w="950" w:type="dxa"/>
            <w:shd w:val="clear" w:color="auto" w:fill="auto"/>
          </w:tcPr>
          <w:p w:rsidR="00B42422" w:rsidRPr="00A961C8" w:rsidRDefault="00A961C8" w:rsidP="00A961C8">
            <w:pPr>
              <w:jc w:val="center"/>
            </w:pPr>
            <w:r>
              <w:t>2</w:t>
            </w:r>
            <w:r w:rsidR="00B42422" w:rsidRPr="00A961C8">
              <w:t>0</w:t>
            </w:r>
          </w:p>
        </w:tc>
      </w:tr>
    </w:tbl>
    <w:p w:rsidR="00601646" w:rsidRDefault="00601646">
      <w:r>
        <w:lastRenderedPageBreak/>
        <w:br w:type="page"/>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B42422" w:rsidRPr="00557352" w:rsidTr="00A961C8">
        <w:trPr>
          <w:trHeight w:val="42"/>
        </w:trPr>
        <w:tc>
          <w:tcPr>
            <w:tcW w:w="1650" w:type="dxa"/>
            <w:gridSpan w:val="2"/>
            <w:shd w:val="clear" w:color="auto" w:fill="auto"/>
            <w:vAlign w:val="center"/>
          </w:tcPr>
          <w:p w:rsidR="00B42422" w:rsidRPr="00557352" w:rsidRDefault="00B42422" w:rsidP="00B42422">
            <w:pPr>
              <w:jc w:val="center"/>
            </w:pPr>
          </w:p>
        </w:tc>
        <w:tc>
          <w:tcPr>
            <w:tcW w:w="6810" w:type="dxa"/>
            <w:shd w:val="clear" w:color="auto" w:fill="auto"/>
          </w:tcPr>
          <w:p w:rsidR="00880FE9" w:rsidRDefault="00880FE9" w:rsidP="00B42422">
            <w:pPr>
              <w:rPr>
                <w:b/>
                <w:u w:val="single"/>
              </w:rPr>
            </w:pPr>
          </w:p>
          <w:p w:rsidR="00B42422" w:rsidRDefault="00B42422" w:rsidP="00B42422">
            <w:pPr>
              <w:rPr>
                <w:u w:val="single"/>
              </w:rPr>
            </w:pPr>
            <w:r w:rsidRPr="00557352">
              <w:rPr>
                <w:b/>
                <w:u w:val="single"/>
              </w:rPr>
              <w:t>Compulsory</w:t>
            </w:r>
            <w:r w:rsidRPr="00557352">
              <w:rPr>
                <w:u w:val="single"/>
              </w:rPr>
              <w:t>:</w:t>
            </w:r>
          </w:p>
          <w:p w:rsidR="00240A80" w:rsidRPr="00557352" w:rsidRDefault="00240A80" w:rsidP="00B42422">
            <w:pPr>
              <w:rPr>
                <w:u w:val="single"/>
              </w:rPr>
            </w:pPr>
          </w:p>
        </w:tc>
        <w:tc>
          <w:tcPr>
            <w:tcW w:w="1170" w:type="dxa"/>
            <w:shd w:val="clear" w:color="auto" w:fill="auto"/>
          </w:tcPr>
          <w:p w:rsidR="00B42422" w:rsidRPr="00A961C8" w:rsidRDefault="00B42422" w:rsidP="00A961C8">
            <w:pPr>
              <w:jc w:val="center"/>
            </w:pPr>
          </w:p>
        </w:tc>
        <w:tc>
          <w:tcPr>
            <w:tcW w:w="950" w:type="dxa"/>
            <w:shd w:val="clear" w:color="auto" w:fill="auto"/>
          </w:tcPr>
          <w:p w:rsidR="00B42422" w:rsidRPr="00A961C8" w:rsidRDefault="00B42422" w:rsidP="00A961C8">
            <w:pPr>
              <w:jc w:val="center"/>
            </w:pPr>
          </w:p>
        </w:tc>
      </w:tr>
      <w:tr w:rsidR="00557352" w:rsidRPr="00557352" w:rsidTr="00A961C8">
        <w:trPr>
          <w:trHeight w:val="42"/>
        </w:trPr>
        <w:tc>
          <w:tcPr>
            <w:tcW w:w="810" w:type="dxa"/>
            <w:vMerge w:val="restart"/>
            <w:shd w:val="clear" w:color="auto" w:fill="auto"/>
          </w:tcPr>
          <w:p w:rsidR="00B42422" w:rsidRPr="00557352" w:rsidRDefault="00B42422" w:rsidP="00A961C8">
            <w:pPr>
              <w:jc w:val="both"/>
            </w:pPr>
            <w:r w:rsidRPr="00557352">
              <w:t>9.</w:t>
            </w:r>
          </w:p>
        </w:tc>
        <w:tc>
          <w:tcPr>
            <w:tcW w:w="840" w:type="dxa"/>
            <w:shd w:val="clear" w:color="auto" w:fill="auto"/>
          </w:tcPr>
          <w:p w:rsidR="00B42422" w:rsidRPr="00557352" w:rsidRDefault="00B42422" w:rsidP="00A961C8">
            <w:pPr>
              <w:jc w:val="center"/>
            </w:pPr>
            <w:r w:rsidRPr="00557352">
              <w:t>a.</w:t>
            </w:r>
          </w:p>
        </w:tc>
        <w:tc>
          <w:tcPr>
            <w:tcW w:w="6810" w:type="dxa"/>
            <w:shd w:val="clear" w:color="auto" w:fill="auto"/>
          </w:tcPr>
          <w:p w:rsidR="00B42422" w:rsidRDefault="00B42422" w:rsidP="00A961C8">
            <w:pPr>
              <w:jc w:val="both"/>
            </w:pPr>
            <w:r w:rsidRPr="003604C1">
              <w:rPr>
                <w:b/>
              </w:rPr>
              <w:t xml:space="preserve">A </w:t>
            </w:r>
            <w:r w:rsidRPr="003604C1">
              <w:t>is</w:t>
            </w:r>
            <w:r w:rsidRPr="00557352">
              <w:t xml:space="preserve"> in a house which is on fire with </w:t>
            </w:r>
            <w:r w:rsidRPr="003604C1">
              <w:rPr>
                <w:b/>
              </w:rPr>
              <w:t>Z</w:t>
            </w:r>
            <w:r w:rsidRPr="00557352">
              <w:t xml:space="preserve">, a child. People below hold out a blanket. </w:t>
            </w:r>
            <w:r w:rsidRPr="003604C1">
              <w:rPr>
                <w:b/>
              </w:rPr>
              <w:t>A</w:t>
            </w:r>
            <w:r w:rsidRPr="00557352">
              <w:t xml:space="preserve"> drops the child from the housetop, knowing that the fall may kill the child, but not intending to kill the child, </w:t>
            </w:r>
            <w:r w:rsidR="003604C1">
              <w:t>but</w:t>
            </w:r>
            <w:r w:rsidRPr="00557352">
              <w:t xml:space="preserve"> in good faith</w:t>
            </w:r>
            <w:r w:rsidR="003604C1">
              <w:t xml:space="preserve"> and for</w:t>
            </w:r>
            <w:r w:rsidRPr="00557352">
              <w:t xml:space="preserve"> the child's benefit.</w:t>
            </w:r>
            <w:r w:rsidR="00601646">
              <w:t xml:space="preserve"> </w:t>
            </w:r>
            <w:r w:rsidRPr="00557352">
              <w:t>If the child is killed by the fall, has A com</w:t>
            </w:r>
            <w:r w:rsidR="000C10A5" w:rsidRPr="00557352">
              <w:t>mitted an offence? Give reason.</w:t>
            </w:r>
          </w:p>
          <w:p w:rsidR="00240A80" w:rsidRPr="00557352" w:rsidRDefault="00240A80" w:rsidP="00A961C8">
            <w:pPr>
              <w:jc w:val="both"/>
            </w:pPr>
          </w:p>
        </w:tc>
        <w:tc>
          <w:tcPr>
            <w:tcW w:w="1170" w:type="dxa"/>
            <w:shd w:val="clear" w:color="auto" w:fill="auto"/>
          </w:tcPr>
          <w:p w:rsidR="00B42422" w:rsidRPr="00A961C8" w:rsidRDefault="000C10A5" w:rsidP="00A961C8">
            <w:pPr>
              <w:jc w:val="center"/>
            </w:pPr>
            <w:r w:rsidRPr="00A961C8">
              <w:t>CO3</w:t>
            </w:r>
          </w:p>
        </w:tc>
        <w:tc>
          <w:tcPr>
            <w:tcW w:w="950" w:type="dxa"/>
            <w:shd w:val="clear" w:color="auto" w:fill="auto"/>
          </w:tcPr>
          <w:p w:rsidR="00B42422" w:rsidRPr="00A961C8" w:rsidRDefault="000C10A5" w:rsidP="00A961C8">
            <w:pPr>
              <w:jc w:val="center"/>
            </w:pPr>
            <w:r w:rsidRPr="00A961C8">
              <w:t>5</w:t>
            </w:r>
          </w:p>
        </w:tc>
      </w:tr>
      <w:tr w:rsidR="00B42422" w:rsidRPr="00557352" w:rsidTr="00A961C8">
        <w:trPr>
          <w:trHeight w:val="42"/>
        </w:trPr>
        <w:tc>
          <w:tcPr>
            <w:tcW w:w="810" w:type="dxa"/>
            <w:vMerge/>
            <w:shd w:val="clear" w:color="auto" w:fill="auto"/>
            <w:vAlign w:val="center"/>
          </w:tcPr>
          <w:p w:rsidR="00B42422" w:rsidRPr="00557352" w:rsidRDefault="00B42422" w:rsidP="00A961C8">
            <w:pPr>
              <w:jc w:val="both"/>
            </w:pPr>
          </w:p>
        </w:tc>
        <w:tc>
          <w:tcPr>
            <w:tcW w:w="840" w:type="dxa"/>
            <w:shd w:val="clear" w:color="auto" w:fill="auto"/>
          </w:tcPr>
          <w:p w:rsidR="00B42422" w:rsidRPr="00557352" w:rsidRDefault="00B42422" w:rsidP="00A961C8">
            <w:pPr>
              <w:jc w:val="center"/>
            </w:pPr>
            <w:r w:rsidRPr="00557352">
              <w:t>b.</w:t>
            </w:r>
          </w:p>
        </w:tc>
        <w:tc>
          <w:tcPr>
            <w:tcW w:w="6810" w:type="dxa"/>
            <w:shd w:val="clear" w:color="auto" w:fill="auto"/>
          </w:tcPr>
          <w:p w:rsidR="00B42422" w:rsidRDefault="000C10A5" w:rsidP="00A961C8">
            <w:pPr>
              <w:jc w:val="both"/>
            </w:pPr>
            <w:r w:rsidRPr="00557352">
              <w:t>T</w:t>
            </w:r>
            <w:r w:rsidR="00B42422" w:rsidRPr="00557352">
              <w:t xml:space="preserve">he accused who professed to be a snake charmer, induced the deceased to believe him that he </w:t>
            </w:r>
            <w:r w:rsidR="0009503F">
              <w:t xml:space="preserve">has </w:t>
            </w:r>
            <w:r w:rsidR="00B42422" w:rsidRPr="00557352">
              <w:t xml:space="preserve">the power to protect him from any harm caused by the snake bite. The deceased believed him and got bitten by the snake and died. </w:t>
            </w:r>
            <w:r w:rsidRPr="00557352">
              <w:t>Can he take the defence of consent as an exception and prove his inno</w:t>
            </w:r>
            <w:r w:rsidR="00601646">
              <w:t>ce</w:t>
            </w:r>
            <w:r w:rsidRPr="00557352">
              <w:t>nce</w:t>
            </w:r>
            <w:r w:rsidR="0009503F">
              <w:t>?</w:t>
            </w:r>
            <w:r w:rsidRPr="00557352">
              <w:t xml:space="preserve"> Give reasons. </w:t>
            </w:r>
          </w:p>
          <w:p w:rsidR="00240A80" w:rsidRPr="00557352" w:rsidRDefault="00240A80" w:rsidP="00A961C8">
            <w:pPr>
              <w:jc w:val="both"/>
            </w:pPr>
          </w:p>
        </w:tc>
        <w:tc>
          <w:tcPr>
            <w:tcW w:w="1170" w:type="dxa"/>
            <w:shd w:val="clear" w:color="auto" w:fill="auto"/>
          </w:tcPr>
          <w:p w:rsidR="00B42422" w:rsidRPr="00A961C8" w:rsidRDefault="000C10A5" w:rsidP="00A961C8">
            <w:pPr>
              <w:jc w:val="center"/>
            </w:pPr>
            <w:r w:rsidRPr="00A961C8">
              <w:t>CO3</w:t>
            </w:r>
          </w:p>
        </w:tc>
        <w:tc>
          <w:tcPr>
            <w:tcW w:w="950" w:type="dxa"/>
            <w:shd w:val="clear" w:color="auto" w:fill="auto"/>
          </w:tcPr>
          <w:p w:rsidR="00B42422" w:rsidRPr="00A961C8" w:rsidRDefault="000C10A5" w:rsidP="00A961C8">
            <w:pPr>
              <w:jc w:val="center"/>
            </w:pPr>
            <w:r w:rsidRPr="00A961C8">
              <w:t>5</w:t>
            </w:r>
          </w:p>
        </w:tc>
      </w:tr>
      <w:tr w:rsidR="00B42422" w:rsidRPr="00557352" w:rsidTr="00A961C8">
        <w:trPr>
          <w:trHeight w:val="42"/>
        </w:trPr>
        <w:tc>
          <w:tcPr>
            <w:tcW w:w="810" w:type="dxa"/>
            <w:vMerge/>
            <w:shd w:val="clear" w:color="auto" w:fill="auto"/>
            <w:vAlign w:val="center"/>
          </w:tcPr>
          <w:p w:rsidR="00B42422" w:rsidRPr="00557352" w:rsidRDefault="00B42422" w:rsidP="00A961C8">
            <w:pPr>
              <w:jc w:val="both"/>
            </w:pPr>
          </w:p>
        </w:tc>
        <w:tc>
          <w:tcPr>
            <w:tcW w:w="840" w:type="dxa"/>
            <w:shd w:val="clear" w:color="auto" w:fill="auto"/>
          </w:tcPr>
          <w:p w:rsidR="00B42422" w:rsidRPr="00557352" w:rsidRDefault="000C10A5" w:rsidP="00A961C8">
            <w:pPr>
              <w:jc w:val="center"/>
            </w:pPr>
            <w:r w:rsidRPr="00557352">
              <w:t>c.</w:t>
            </w:r>
          </w:p>
        </w:tc>
        <w:tc>
          <w:tcPr>
            <w:tcW w:w="6810" w:type="dxa"/>
            <w:shd w:val="clear" w:color="auto" w:fill="auto"/>
          </w:tcPr>
          <w:p w:rsidR="00B42422" w:rsidRDefault="006F3C81" w:rsidP="00A961C8">
            <w:pPr>
              <w:jc w:val="both"/>
            </w:pPr>
            <w:r>
              <w:t>Mohana was found dead with burns and bodily injury within seven years of her marriage and it is shown that soon before her death she was subjected to cruelty or harassment by her husband and relative of her husband demanding dowry. What is the offence committed and suggest th</w:t>
            </w:r>
            <w:r w:rsidR="00601646">
              <w:t>e punishment recommended in IPC?</w:t>
            </w:r>
          </w:p>
          <w:p w:rsidR="00240A80" w:rsidRPr="00557352" w:rsidRDefault="00240A80" w:rsidP="00A961C8">
            <w:pPr>
              <w:jc w:val="both"/>
            </w:pPr>
          </w:p>
        </w:tc>
        <w:tc>
          <w:tcPr>
            <w:tcW w:w="1170" w:type="dxa"/>
            <w:shd w:val="clear" w:color="auto" w:fill="auto"/>
          </w:tcPr>
          <w:p w:rsidR="00B42422" w:rsidRPr="00A961C8" w:rsidRDefault="000C10A5" w:rsidP="00A961C8">
            <w:pPr>
              <w:jc w:val="center"/>
            </w:pPr>
            <w:r w:rsidRPr="00A961C8">
              <w:t>CO3</w:t>
            </w:r>
          </w:p>
        </w:tc>
        <w:tc>
          <w:tcPr>
            <w:tcW w:w="950" w:type="dxa"/>
            <w:shd w:val="clear" w:color="auto" w:fill="auto"/>
          </w:tcPr>
          <w:p w:rsidR="00B42422" w:rsidRPr="00A961C8" w:rsidRDefault="000C10A5" w:rsidP="00A961C8">
            <w:pPr>
              <w:jc w:val="center"/>
            </w:pPr>
            <w:r w:rsidRPr="00A961C8">
              <w:t>5</w:t>
            </w:r>
          </w:p>
        </w:tc>
      </w:tr>
      <w:tr w:rsidR="00B42422" w:rsidRPr="00557352" w:rsidTr="00A961C8">
        <w:trPr>
          <w:trHeight w:val="42"/>
        </w:trPr>
        <w:tc>
          <w:tcPr>
            <w:tcW w:w="810" w:type="dxa"/>
            <w:vMerge/>
            <w:shd w:val="clear" w:color="auto" w:fill="auto"/>
            <w:vAlign w:val="center"/>
          </w:tcPr>
          <w:p w:rsidR="00B42422" w:rsidRPr="00557352" w:rsidRDefault="00B42422" w:rsidP="00A961C8">
            <w:pPr>
              <w:jc w:val="both"/>
            </w:pPr>
          </w:p>
        </w:tc>
        <w:tc>
          <w:tcPr>
            <w:tcW w:w="840" w:type="dxa"/>
            <w:shd w:val="clear" w:color="auto" w:fill="auto"/>
          </w:tcPr>
          <w:p w:rsidR="00B42422" w:rsidRPr="00557352" w:rsidRDefault="000C10A5" w:rsidP="00A961C8">
            <w:pPr>
              <w:jc w:val="center"/>
            </w:pPr>
            <w:r w:rsidRPr="00557352">
              <w:t>d.</w:t>
            </w:r>
          </w:p>
        </w:tc>
        <w:tc>
          <w:tcPr>
            <w:tcW w:w="6810" w:type="dxa"/>
            <w:shd w:val="clear" w:color="auto" w:fill="auto"/>
          </w:tcPr>
          <w:p w:rsidR="00B42422" w:rsidRDefault="000C10A5" w:rsidP="00A961C8">
            <w:pPr>
              <w:jc w:val="both"/>
            </w:pPr>
            <w:r w:rsidRPr="00557352">
              <w:t>A, a police-officer, tortures B to induce him to point out where certain stolen property is deposited. What is the offence the police officer committed and what is the punishment under IPC?</w:t>
            </w:r>
          </w:p>
          <w:p w:rsidR="00240A80" w:rsidRPr="00557352" w:rsidRDefault="00240A80" w:rsidP="00A961C8">
            <w:pPr>
              <w:jc w:val="both"/>
              <w:rPr>
                <w:b/>
              </w:rPr>
            </w:pPr>
          </w:p>
        </w:tc>
        <w:tc>
          <w:tcPr>
            <w:tcW w:w="1170" w:type="dxa"/>
            <w:shd w:val="clear" w:color="auto" w:fill="auto"/>
          </w:tcPr>
          <w:p w:rsidR="00B42422" w:rsidRPr="00A961C8" w:rsidRDefault="000C10A5" w:rsidP="00A961C8">
            <w:pPr>
              <w:jc w:val="center"/>
            </w:pPr>
            <w:r w:rsidRPr="00A961C8">
              <w:t>CO3</w:t>
            </w:r>
          </w:p>
        </w:tc>
        <w:tc>
          <w:tcPr>
            <w:tcW w:w="950" w:type="dxa"/>
            <w:shd w:val="clear" w:color="auto" w:fill="auto"/>
          </w:tcPr>
          <w:p w:rsidR="00B42422" w:rsidRPr="00A961C8" w:rsidRDefault="000C10A5" w:rsidP="00A961C8">
            <w:pPr>
              <w:jc w:val="center"/>
            </w:pPr>
            <w:r w:rsidRPr="00A961C8">
              <w:t>5</w:t>
            </w:r>
          </w:p>
        </w:tc>
      </w:tr>
    </w:tbl>
    <w:p w:rsidR="008C7BA2" w:rsidRDefault="008C7BA2" w:rsidP="00A961C8">
      <w:pPr>
        <w:jc w:val="both"/>
      </w:pPr>
    </w:p>
    <w:p w:rsidR="006C737D" w:rsidRDefault="006C737D" w:rsidP="00A961C8">
      <w:pPr>
        <w:jc w:val="both"/>
      </w:pPr>
    </w:p>
    <w:sectPr w:rsidR="006C737D" w:rsidSect="00880FE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8056A5C"/>
    <w:multiLevelType w:val="multilevel"/>
    <w:tmpl w:val="14D47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583513"/>
    <w:multiLevelType w:val="hybridMultilevel"/>
    <w:tmpl w:val="79AE75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7F7F03"/>
    <w:multiLevelType w:val="hybridMultilevel"/>
    <w:tmpl w:val="BE66D00A"/>
    <w:lvl w:ilvl="0" w:tplc="C1AA4314">
      <w:start w:val="1"/>
      <w:numFmt w:val="lowerLetter"/>
      <w:lvlText w:val="%1."/>
      <w:lvlJc w:val="left"/>
      <w:pPr>
        <w:ind w:left="720" w:hanging="360"/>
      </w:pPr>
      <w:rPr>
        <w:rFonts w:hint="default"/>
        <w:sz w:val="3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AA2D8D"/>
    <w:multiLevelType w:val="hybridMultilevel"/>
    <w:tmpl w:val="521C7C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FA65ED"/>
    <w:multiLevelType w:val="multilevel"/>
    <w:tmpl w:val="0C9E5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33687E"/>
    <w:multiLevelType w:val="hybridMultilevel"/>
    <w:tmpl w:val="FA82E4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29E36F8"/>
    <w:multiLevelType w:val="hybridMultilevel"/>
    <w:tmpl w:val="FA80B1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8"/>
  </w:num>
  <w:num w:numId="3">
    <w:abstractNumId w:val="10"/>
  </w:num>
  <w:num w:numId="4">
    <w:abstractNumId w:val="0"/>
  </w:num>
  <w:num w:numId="5">
    <w:abstractNumId w:val="3"/>
  </w:num>
  <w:num w:numId="6">
    <w:abstractNumId w:val="5"/>
  </w:num>
  <w:num w:numId="7">
    <w:abstractNumId w:val="9"/>
  </w:num>
  <w:num w:numId="8">
    <w:abstractNumId w:val="4"/>
  </w:num>
  <w:num w:numId="9">
    <w:abstractNumId w:val="6"/>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defaultTabStop w:val="720"/>
  <w:characterSpacingControl w:val="doNotCompress"/>
  <w:savePreviewPicture/>
  <w:compat/>
  <w:rsids>
    <w:rsidRoot w:val="002E336A"/>
    <w:rsid w:val="0000691E"/>
    <w:rsid w:val="00023B9E"/>
    <w:rsid w:val="0003127D"/>
    <w:rsid w:val="00056909"/>
    <w:rsid w:val="00060CB9"/>
    <w:rsid w:val="00061821"/>
    <w:rsid w:val="0009503F"/>
    <w:rsid w:val="000A4049"/>
    <w:rsid w:val="000A5EC8"/>
    <w:rsid w:val="000C10A5"/>
    <w:rsid w:val="000E180A"/>
    <w:rsid w:val="000E26A7"/>
    <w:rsid w:val="000E4455"/>
    <w:rsid w:val="000E4824"/>
    <w:rsid w:val="000F3EFE"/>
    <w:rsid w:val="000F68EC"/>
    <w:rsid w:val="001442B0"/>
    <w:rsid w:val="00147575"/>
    <w:rsid w:val="001D41FE"/>
    <w:rsid w:val="001D670F"/>
    <w:rsid w:val="001E2222"/>
    <w:rsid w:val="001F287F"/>
    <w:rsid w:val="001F54D1"/>
    <w:rsid w:val="001F7E9B"/>
    <w:rsid w:val="00204EB0"/>
    <w:rsid w:val="00211ABA"/>
    <w:rsid w:val="00235351"/>
    <w:rsid w:val="00240A80"/>
    <w:rsid w:val="002640A4"/>
    <w:rsid w:val="00266439"/>
    <w:rsid w:val="0026653D"/>
    <w:rsid w:val="002B6379"/>
    <w:rsid w:val="002C0D14"/>
    <w:rsid w:val="002C77DD"/>
    <w:rsid w:val="002D09FF"/>
    <w:rsid w:val="002D7611"/>
    <w:rsid w:val="002D76BB"/>
    <w:rsid w:val="002E336A"/>
    <w:rsid w:val="002E552A"/>
    <w:rsid w:val="00300AC7"/>
    <w:rsid w:val="00304757"/>
    <w:rsid w:val="003206DF"/>
    <w:rsid w:val="00323989"/>
    <w:rsid w:val="00324247"/>
    <w:rsid w:val="00354D8C"/>
    <w:rsid w:val="00354DE8"/>
    <w:rsid w:val="003604C1"/>
    <w:rsid w:val="0037207D"/>
    <w:rsid w:val="00380146"/>
    <w:rsid w:val="003855F1"/>
    <w:rsid w:val="003B14BC"/>
    <w:rsid w:val="003B1F06"/>
    <w:rsid w:val="003B68EF"/>
    <w:rsid w:val="003C0FBA"/>
    <w:rsid w:val="003C199E"/>
    <w:rsid w:val="003C6BB4"/>
    <w:rsid w:val="003D6DA3"/>
    <w:rsid w:val="003F728C"/>
    <w:rsid w:val="004451EF"/>
    <w:rsid w:val="00456912"/>
    <w:rsid w:val="00460118"/>
    <w:rsid w:val="0046314C"/>
    <w:rsid w:val="0046787F"/>
    <w:rsid w:val="004A028C"/>
    <w:rsid w:val="004F787A"/>
    <w:rsid w:val="00501F18"/>
    <w:rsid w:val="0050571C"/>
    <w:rsid w:val="005133D7"/>
    <w:rsid w:val="005527A4"/>
    <w:rsid w:val="00552CF0"/>
    <w:rsid w:val="00557352"/>
    <w:rsid w:val="005814FF"/>
    <w:rsid w:val="00581B1F"/>
    <w:rsid w:val="005B076A"/>
    <w:rsid w:val="005D0F4A"/>
    <w:rsid w:val="005D3355"/>
    <w:rsid w:val="005F011C"/>
    <w:rsid w:val="00601646"/>
    <w:rsid w:val="0062605C"/>
    <w:rsid w:val="0064710A"/>
    <w:rsid w:val="0065365F"/>
    <w:rsid w:val="00656499"/>
    <w:rsid w:val="00670A67"/>
    <w:rsid w:val="00681B25"/>
    <w:rsid w:val="006A4B43"/>
    <w:rsid w:val="006C1D35"/>
    <w:rsid w:val="006C39BE"/>
    <w:rsid w:val="006C4BAA"/>
    <w:rsid w:val="006C7354"/>
    <w:rsid w:val="006C737D"/>
    <w:rsid w:val="006F094B"/>
    <w:rsid w:val="006F3C81"/>
    <w:rsid w:val="00714C68"/>
    <w:rsid w:val="007224B8"/>
    <w:rsid w:val="00725A0A"/>
    <w:rsid w:val="007326F6"/>
    <w:rsid w:val="00802202"/>
    <w:rsid w:val="00806A39"/>
    <w:rsid w:val="00814615"/>
    <w:rsid w:val="0081627E"/>
    <w:rsid w:val="0083644D"/>
    <w:rsid w:val="00862CD5"/>
    <w:rsid w:val="00875196"/>
    <w:rsid w:val="00880FE9"/>
    <w:rsid w:val="00882EA5"/>
    <w:rsid w:val="0088784C"/>
    <w:rsid w:val="008A56BE"/>
    <w:rsid w:val="008A6193"/>
    <w:rsid w:val="008B0703"/>
    <w:rsid w:val="008C0E3F"/>
    <w:rsid w:val="008C7BA2"/>
    <w:rsid w:val="008F7749"/>
    <w:rsid w:val="0090362A"/>
    <w:rsid w:val="00904D12"/>
    <w:rsid w:val="00911266"/>
    <w:rsid w:val="009244E6"/>
    <w:rsid w:val="00942884"/>
    <w:rsid w:val="00951CD4"/>
    <w:rsid w:val="0095679B"/>
    <w:rsid w:val="00963CB5"/>
    <w:rsid w:val="009A4FAF"/>
    <w:rsid w:val="009B53DD"/>
    <w:rsid w:val="009C5A1D"/>
    <w:rsid w:val="009E09A3"/>
    <w:rsid w:val="00A02829"/>
    <w:rsid w:val="00A47E2A"/>
    <w:rsid w:val="00A761F4"/>
    <w:rsid w:val="00A9583B"/>
    <w:rsid w:val="00A961C8"/>
    <w:rsid w:val="00AA3F2E"/>
    <w:rsid w:val="00AA5E39"/>
    <w:rsid w:val="00AA6B40"/>
    <w:rsid w:val="00AB4F9D"/>
    <w:rsid w:val="00AE264C"/>
    <w:rsid w:val="00B009B1"/>
    <w:rsid w:val="00B20598"/>
    <w:rsid w:val="00B251E6"/>
    <w:rsid w:val="00B253AE"/>
    <w:rsid w:val="00B42422"/>
    <w:rsid w:val="00B60E7E"/>
    <w:rsid w:val="00B83AB6"/>
    <w:rsid w:val="00B939EF"/>
    <w:rsid w:val="00B941C1"/>
    <w:rsid w:val="00B97088"/>
    <w:rsid w:val="00BA2F7E"/>
    <w:rsid w:val="00BA539E"/>
    <w:rsid w:val="00BA7CDB"/>
    <w:rsid w:val="00BB5C6B"/>
    <w:rsid w:val="00BC7D01"/>
    <w:rsid w:val="00BD4A24"/>
    <w:rsid w:val="00BE572D"/>
    <w:rsid w:val="00BF0D92"/>
    <w:rsid w:val="00BF1904"/>
    <w:rsid w:val="00BF25ED"/>
    <w:rsid w:val="00BF3DE7"/>
    <w:rsid w:val="00C05A02"/>
    <w:rsid w:val="00C3743D"/>
    <w:rsid w:val="00C60C6A"/>
    <w:rsid w:val="00C71847"/>
    <w:rsid w:val="00C81140"/>
    <w:rsid w:val="00C93BD8"/>
    <w:rsid w:val="00C95F18"/>
    <w:rsid w:val="00CA2FAA"/>
    <w:rsid w:val="00CB2395"/>
    <w:rsid w:val="00CB7A50"/>
    <w:rsid w:val="00CD31A5"/>
    <w:rsid w:val="00CE1825"/>
    <w:rsid w:val="00CE3E44"/>
    <w:rsid w:val="00CE5503"/>
    <w:rsid w:val="00D0319F"/>
    <w:rsid w:val="00D3698C"/>
    <w:rsid w:val="00D604DC"/>
    <w:rsid w:val="00D62341"/>
    <w:rsid w:val="00D64AE2"/>
    <w:rsid w:val="00D64FF9"/>
    <w:rsid w:val="00D805C4"/>
    <w:rsid w:val="00D85619"/>
    <w:rsid w:val="00D925C7"/>
    <w:rsid w:val="00D94D54"/>
    <w:rsid w:val="00DB38C1"/>
    <w:rsid w:val="00DB754B"/>
    <w:rsid w:val="00DE0497"/>
    <w:rsid w:val="00E17542"/>
    <w:rsid w:val="00E44059"/>
    <w:rsid w:val="00E5078C"/>
    <w:rsid w:val="00E54572"/>
    <w:rsid w:val="00E559AE"/>
    <w:rsid w:val="00E5735F"/>
    <w:rsid w:val="00E577A9"/>
    <w:rsid w:val="00E62B73"/>
    <w:rsid w:val="00E70A47"/>
    <w:rsid w:val="00E824B7"/>
    <w:rsid w:val="00EB0EE0"/>
    <w:rsid w:val="00EB26EF"/>
    <w:rsid w:val="00F11EDB"/>
    <w:rsid w:val="00F162EA"/>
    <w:rsid w:val="00F208C0"/>
    <w:rsid w:val="00F266A7"/>
    <w:rsid w:val="00F32118"/>
    <w:rsid w:val="00F40044"/>
    <w:rsid w:val="00F55D6F"/>
    <w:rsid w:val="00FC5A1A"/>
    <w:rsid w:val="00FD05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uiPriority w:val="99"/>
    <w:semiHidden/>
    <w:rsid w:val="003D6DA3"/>
    <w:rPr>
      <w:color w:val="808080"/>
    </w:rPr>
  </w:style>
  <w:style w:type="paragraph" w:customStyle="1" w:styleId="Default">
    <w:name w:val="Default"/>
    <w:rsid w:val="00BD4A24"/>
    <w:pPr>
      <w:autoSpaceDE w:val="0"/>
      <w:autoSpaceDN w:val="0"/>
      <w:adjustRightInd w:val="0"/>
      <w:jc w:val="both"/>
    </w:pPr>
    <w:rPr>
      <w:rFonts w:eastAsia="Times New Roman" w:cs="Calibri"/>
      <w:color w:val="000000"/>
      <w:sz w:val="24"/>
      <w:szCs w:val="24"/>
    </w:rPr>
  </w:style>
  <w:style w:type="paragraph" w:styleId="NormalWeb">
    <w:name w:val="Normal (Web)"/>
    <w:basedOn w:val="Normal"/>
    <w:uiPriority w:val="99"/>
    <w:unhideWhenUsed/>
    <w:rsid w:val="0065365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8C6F5-7B5C-4867-AEBC-4F97DDEA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2216</Characters>
  <Application>Microsoft Office Word</Application>
  <DocSecurity>0</DocSecurity>
  <Lines>184</Lines>
  <Paragraphs>136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2019-03-20T18:07:00Z</cp:lastPrinted>
  <dcterms:created xsi:type="dcterms:W3CDTF">2019-11-23T09:04:00Z</dcterms:created>
  <dcterms:modified xsi:type="dcterms:W3CDTF">2019-11-23T09:04:00Z</dcterms:modified>
</cp:coreProperties>
</file>